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6AB98" w14:textId="77777777" w:rsidR="00D5175D" w:rsidRPr="00D5175D" w:rsidRDefault="00D5175D" w:rsidP="00D5175D">
      <w:pPr>
        <w:jc w:val="center"/>
        <w:rPr>
          <w:rFonts w:eastAsia="Arial"/>
          <w:sz w:val="21"/>
          <w:szCs w:val="21"/>
          <w:lang w:val="en-US"/>
        </w:rPr>
      </w:pPr>
      <w:r w:rsidRPr="00D5175D">
        <w:rPr>
          <w:rFonts w:eastAsia="Arial"/>
          <w:b/>
          <w:bCs/>
          <w:color w:val="C8912A"/>
          <w:sz w:val="18"/>
          <w:szCs w:val="18"/>
          <w:lang w:val="en-US"/>
        </w:rPr>
        <w:t>AILEM · ERASMUS+ KA220-HED · INTERNATIONAL CLOSING CONFERENCE</w:t>
      </w:r>
    </w:p>
    <w:p w14:paraId="0DD1C29C" w14:textId="77777777" w:rsidR="00D5175D" w:rsidRPr="00D5175D" w:rsidRDefault="00D5175D" w:rsidP="00D5175D">
      <w:pPr>
        <w:jc w:val="center"/>
        <w:rPr>
          <w:rFonts w:eastAsia="Arial"/>
          <w:sz w:val="21"/>
          <w:szCs w:val="21"/>
          <w:lang w:val="en-US"/>
        </w:rPr>
      </w:pPr>
      <w:r w:rsidRPr="00D5175D">
        <w:rPr>
          <w:rFonts w:eastAsia="Georgia"/>
          <w:b/>
          <w:bCs/>
          <w:color w:val="0B1F3A"/>
          <w:sz w:val="48"/>
          <w:szCs w:val="48"/>
          <w:lang w:val="en-US"/>
        </w:rPr>
        <w:t>Teaching the Future</w:t>
      </w:r>
    </w:p>
    <w:p w14:paraId="43238CB9" w14:textId="77777777" w:rsidR="00D5175D" w:rsidRPr="00D5175D" w:rsidRDefault="00D5175D" w:rsidP="00D5175D">
      <w:pPr>
        <w:jc w:val="center"/>
        <w:rPr>
          <w:rFonts w:eastAsia="Georgia"/>
          <w:i/>
          <w:iCs/>
          <w:color w:val="C8912A"/>
          <w:sz w:val="26"/>
          <w:szCs w:val="26"/>
          <w:lang w:val="en-US"/>
        </w:rPr>
      </w:pPr>
      <w:r w:rsidRPr="00D5175D">
        <w:rPr>
          <w:rFonts w:eastAsia="Georgia"/>
          <w:i/>
          <w:iCs/>
          <w:color w:val="C8912A"/>
          <w:sz w:val="26"/>
          <w:szCs w:val="26"/>
          <w:lang w:val="en-US"/>
        </w:rPr>
        <w:t>Artificial Intelligence Meets Language for Specific Purposes</w:t>
      </w:r>
    </w:p>
    <w:p w14:paraId="2E18955B" w14:textId="77777777" w:rsidR="00D5175D" w:rsidRDefault="00D5175D" w:rsidP="00D5175D">
      <w:pPr>
        <w:pBdr>
          <w:bottom w:val="single" w:sz="12" w:space="4" w:color="C8912A"/>
        </w:pBdr>
        <w:jc w:val="center"/>
        <w:rPr>
          <w:rFonts w:ascii="Arial" w:eastAsia="Arial" w:hAnsi="Arial" w:cs="Arial"/>
          <w:b/>
          <w:bCs/>
          <w:color w:val="0B1F3A"/>
          <w:sz w:val="32"/>
          <w:szCs w:val="32"/>
        </w:rPr>
      </w:pPr>
    </w:p>
    <w:p w14:paraId="6B8EBAFB" w14:textId="63977E77" w:rsidR="00D5175D" w:rsidRPr="00D5175D" w:rsidRDefault="00D5175D" w:rsidP="00D5175D">
      <w:pPr>
        <w:pBdr>
          <w:bottom w:val="single" w:sz="12" w:space="4" w:color="C8912A"/>
        </w:pBdr>
        <w:jc w:val="center"/>
        <w:rPr>
          <w:rFonts w:eastAsia="Arial"/>
          <w:sz w:val="21"/>
          <w:szCs w:val="21"/>
          <w:lang w:val="en-US"/>
        </w:rPr>
      </w:pPr>
      <w:r w:rsidRPr="00D5175D">
        <w:rPr>
          <w:rFonts w:eastAsia="Arial"/>
          <w:b/>
          <w:bCs/>
          <w:color w:val="0B1F3A"/>
          <w:sz w:val="30"/>
          <w:szCs w:val="30"/>
          <w:lang w:val="en-US"/>
        </w:rPr>
        <w:t xml:space="preserve">Submission template </w:t>
      </w:r>
      <w:r>
        <w:rPr>
          <w:rFonts w:eastAsia="Arial"/>
          <w:b/>
          <w:bCs/>
          <w:color w:val="0B1F3A"/>
          <w:sz w:val="30"/>
          <w:szCs w:val="30"/>
          <w:lang w:val="en-US"/>
        </w:rPr>
        <w:t>–</w:t>
      </w:r>
      <w:r w:rsidRPr="00D5175D">
        <w:rPr>
          <w:rFonts w:eastAsia="Arial"/>
          <w:b/>
          <w:bCs/>
          <w:color w:val="0B1F3A"/>
          <w:sz w:val="30"/>
          <w:szCs w:val="30"/>
          <w:lang w:val="en-US"/>
        </w:rPr>
        <w:t xml:space="preserve"> </w:t>
      </w:r>
      <w:r>
        <w:rPr>
          <w:rFonts w:eastAsia="Arial"/>
          <w:b/>
          <w:bCs/>
          <w:color w:val="0B1F3A"/>
          <w:sz w:val="30"/>
          <w:szCs w:val="30"/>
          <w:lang w:val="en-US"/>
        </w:rPr>
        <w:t>short paper</w:t>
      </w:r>
    </w:p>
    <w:p w14:paraId="1CFE8706" w14:textId="77777777" w:rsidR="00D5175D" w:rsidRDefault="00D5175D" w:rsidP="00D5175D">
      <w:pPr>
        <w:pBdr>
          <w:bottom w:val="single" w:sz="12" w:space="4" w:color="C8912A"/>
        </w:pBdr>
        <w:rPr>
          <w:rFonts w:ascii="Arial" w:eastAsia="Arial" w:hAnsi="Arial" w:cs="Arial"/>
          <w:b/>
          <w:bCs/>
          <w:color w:val="0B1F3A"/>
          <w:sz w:val="32"/>
          <w:szCs w:val="32"/>
        </w:rPr>
      </w:pPr>
    </w:p>
    <w:p w14:paraId="0A9B8C58" w14:textId="7088590D" w:rsidR="00D5175D" w:rsidRDefault="00D5175D" w:rsidP="00A567C7">
      <w:pPr>
        <w:rPr>
          <w:rFonts w:ascii="Arial" w:eastAsia="Arial" w:hAnsi="Arial" w:cs="Arial"/>
          <w:b/>
          <w:bCs/>
          <w:color w:val="C8912A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031AA4" w:rsidRPr="00031AA4" w14:paraId="75985976" w14:textId="77777777" w:rsidTr="00565085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2811C7" w14:textId="77777777" w:rsidR="00031AA4" w:rsidRPr="00031AA4" w:rsidRDefault="00031AA4" w:rsidP="00031AA4">
            <w:pPr>
              <w:rPr>
                <w:rFonts w:eastAsia="Arial"/>
                <w:sz w:val="21"/>
                <w:szCs w:val="21"/>
                <w:lang w:val="en-US"/>
              </w:rPr>
            </w:pPr>
            <w:r w:rsidRPr="00031AA4">
              <w:rPr>
                <w:rFonts w:eastAsia="Arial"/>
                <w:b/>
                <w:bCs/>
                <w:sz w:val="21"/>
                <w:szCs w:val="21"/>
                <w:lang w:val="en-US"/>
              </w:rPr>
              <w:t>Title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3EDC5B" w14:textId="77777777" w:rsidR="00031AA4" w:rsidRPr="00031AA4" w:rsidRDefault="00031AA4" w:rsidP="00031AA4">
            <w:pPr>
              <w:rPr>
                <w:rFonts w:eastAsia="Arial"/>
                <w:sz w:val="21"/>
                <w:szCs w:val="21"/>
                <w:lang w:val="en-US"/>
              </w:rPr>
            </w:pPr>
            <w:r w:rsidRPr="00031AA4">
              <w:rPr>
                <w:rFonts w:eastAsia="Arial"/>
                <w:sz w:val="21"/>
                <w:szCs w:val="21"/>
                <w:lang w:val="en-US"/>
              </w:rPr>
              <w:t>max. 15 words</w:t>
            </w:r>
          </w:p>
        </w:tc>
      </w:tr>
      <w:tr w:rsidR="00031AA4" w:rsidRPr="00031AA4" w14:paraId="4A446E66" w14:textId="77777777" w:rsidTr="00565085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ACEBDD" w14:textId="77777777" w:rsidR="00031AA4" w:rsidRPr="00031AA4" w:rsidRDefault="00031AA4" w:rsidP="00031AA4">
            <w:pPr>
              <w:rPr>
                <w:rFonts w:eastAsia="Arial"/>
                <w:sz w:val="21"/>
                <w:szCs w:val="21"/>
                <w:lang w:val="en-US"/>
              </w:rPr>
            </w:pPr>
            <w:r w:rsidRPr="00031AA4">
              <w:rPr>
                <w:rFonts w:eastAsia="Arial"/>
                <w:b/>
                <w:bCs/>
                <w:sz w:val="21"/>
                <w:szCs w:val="21"/>
                <w:lang w:val="en-US"/>
              </w:rPr>
              <w:t>Contribution format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E181FC" w14:textId="2CBC8AB0" w:rsidR="00031AA4" w:rsidRPr="00031AA4" w:rsidRDefault="00031AA4" w:rsidP="00031AA4">
            <w:pPr>
              <w:rPr>
                <w:rFonts w:eastAsia="Arial"/>
                <w:sz w:val="21"/>
                <w:szCs w:val="21"/>
                <w:lang w:val="en-US"/>
              </w:rPr>
            </w:pPr>
            <w:r>
              <w:rPr>
                <w:rFonts w:eastAsia="Arial"/>
                <w:sz w:val="21"/>
                <w:szCs w:val="21"/>
                <w:lang w:val="en-US"/>
              </w:rPr>
              <w:t>Short paper</w:t>
            </w:r>
          </w:p>
        </w:tc>
      </w:tr>
      <w:tr w:rsidR="00031AA4" w:rsidRPr="00031AA4" w14:paraId="3D07D717" w14:textId="77777777" w:rsidTr="00565085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4C0E54" w14:textId="77777777" w:rsidR="00031AA4" w:rsidRPr="00031AA4" w:rsidRDefault="00031AA4" w:rsidP="00031AA4">
            <w:pPr>
              <w:rPr>
                <w:rFonts w:eastAsia="Arial"/>
                <w:sz w:val="21"/>
                <w:szCs w:val="21"/>
                <w:lang w:val="en-US"/>
              </w:rPr>
            </w:pPr>
            <w:r w:rsidRPr="00031AA4">
              <w:rPr>
                <w:rFonts w:eastAsia="Arial"/>
                <w:b/>
                <w:bCs/>
                <w:sz w:val="21"/>
                <w:szCs w:val="21"/>
                <w:lang w:val="en-US"/>
              </w:rPr>
              <w:t>Participation mode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CE8D1A" w14:textId="77777777" w:rsidR="00031AA4" w:rsidRPr="00031AA4" w:rsidRDefault="00031AA4" w:rsidP="00031AA4">
            <w:pPr>
              <w:rPr>
                <w:rFonts w:eastAsia="Arial"/>
                <w:sz w:val="21"/>
                <w:szCs w:val="21"/>
                <w:lang w:val="en-US"/>
              </w:rPr>
            </w:pPr>
            <w:r w:rsidRPr="00031AA4">
              <w:rPr>
                <w:rFonts w:ascii="Segoe UI Symbol" w:eastAsia="Arial" w:hAnsi="Segoe UI Symbol" w:cs="Segoe UI Symbol"/>
                <w:sz w:val="21"/>
                <w:szCs w:val="21"/>
                <w:lang w:val="en-US"/>
              </w:rPr>
              <w:t>☐</w:t>
            </w:r>
            <w:r w:rsidRPr="00031AA4">
              <w:rPr>
                <w:rFonts w:eastAsia="Arial"/>
                <w:sz w:val="21"/>
                <w:szCs w:val="21"/>
                <w:lang w:val="en-US"/>
              </w:rPr>
              <w:t xml:space="preserve"> In-person   </w:t>
            </w:r>
            <w:r w:rsidRPr="00031AA4">
              <w:rPr>
                <w:rFonts w:ascii="Segoe UI Symbol" w:eastAsia="Arial" w:hAnsi="Segoe UI Symbol" w:cs="Segoe UI Symbol"/>
                <w:sz w:val="21"/>
                <w:szCs w:val="21"/>
                <w:lang w:val="en-US"/>
              </w:rPr>
              <w:t>☐</w:t>
            </w:r>
            <w:r w:rsidRPr="00031AA4">
              <w:rPr>
                <w:rFonts w:eastAsia="Arial"/>
                <w:sz w:val="21"/>
                <w:szCs w:val="21"/>
                <w:lang w:val="en-US"/>
              </w:rPr>
              <w:t xml:space="preserve"> Online</w:t>
            </w:r>
          </w:p>
        </w:tc>
      </w:tr>
      <w:tr w:rsidR="00031AA4" w:rsidRPr="00031AA4" w14:paraId="1C6A535A" w14:textId="77777777" w:rsidTr="00565085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D3737B" w14:textId="0F01FE8D" w:rsidR="00031AA4" w:rsidRPr="00031AA4" w:rsidRDefault="00031AA4" w:rsidP="00031AA4">
            <w:pPr>
              <w:rPr>
                <w:rFonts w:eastAsia="Arial"/>
                <w:sz w:val="21"/>
                <w:szCs w:val="21"/>
                <w:lang w:val="en-US"/>
              </w:rPr>
            </w:pPr>
            <w:r w:rsidRPr="00031AA4">
              <w:rPr>
                <w:rFonts w:eastAsia="Arial"/>
                <w:b/>
                <w:bCs/>
                <w:sz w:val="21"/>
                <w:szCs w:val="21"/>
                <w:lang w:val="en-US"/>
              </w:rPr>
              <w:t xml:space="preserve">Author 1 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0225A0" w14:textId="77777777" w:rsidR="00031AA4" w:rsidRPr="00031AA4" w:rsidRDefault="00031AA4" w:rsidP="00031AA4">
            <w:pPr>
              <w:rPr>
                <w:rFonts w:eastAsia="Arial"/>
                <w:sz w:val="21"/>
                <w:szCs w:val="21"/>
                <w:lang w:val="en-US"/>
              </w:rPr>
            </w:pPr>
            <w:r w:rsidRPr="00031AA4">
              <w:rPr>
                <w:rFonts w:eastAsia="Arial"/>
                <w:sz w:val="21"/>
                <w:szCs w:val="21"/>
                <w:lang w:val="en-US"/>
              </w:rPr>
              <w:t>Name, affiliation, country, email</w:t>
            </w:r>
          </w:p>
        </w:tc>
      </w:tr>
      <w:tr w:rsidR="00031AA4" w:rsidRPr="00031AA4" w14:paraId="3D391D3F" w14:textId="77777777" w:rsidTr="00565085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0C70A6" w14:textId="77777777" w:rsidR="00031AA4" w:rsidRPr="00031AA4" w:rsidRDefault="00031AA4" w:rsidP="00031AA4">
            <w:pPr>
              <w:rPr>
                <w:rFonts w:eastAsia="Arial"/>
                <w:sz w:val="21"/>
                <w:szCs w:val="21"/>
                <w:lang w:val="en-US"/>
              </w:rPr>
            </w:pPr>
            <w:r w:rsidRPr="00031AA4">
              <w:rPr>
                <w:rFonts w:eastAsia="Arial"/>
                <w:b/>
                <w:bCs/>
                <w:sz w:val="21"/>
                <w:szCs w:val="21"/>
                <w:lang w:val="en-US"/>
              </w:rPr>
              <w:t>Author 2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4A58B0" w14:textId="77777777" w:rsidR="00031AA4" w:rsidRPr="00031AA4" w:rsidRDefault="00031AA4" w:rsidP="00031AA4">
            <w:pPr>
              <w:rPr>
                <w:rFonts w:eastAsia="Arial"/>
                <w:sz w:val="21"/>
                <w:szCs w:val="21"/>
                <w:lang w:val="en-US"/>
              </w:rPr>
            </w:pPr>
            <w:r w:rsidRPr="00031AA4">
              <w:rPr>
                <w:rFonts w:eastAsia="Arial"/>
                <w:sz w:val="21"/>
                <w:szCs w:val="21"/>
                <w:lang w:val="en-US"/>
              </w:rPr>
              <w:t>Name, affiliation, country, email</w:t>
            </w:r>
          </w:p>
        </w:tc>
      </w:tr>
      <w:tr w:rsidR="00031AA4" w:rsidRPr="00031AA4" w14:paraId="0A85D4EF" w14:textId="77777777" w:rsidTr="00565085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23D466" w14:textId="77777777" w:rsidR="00031AA4" w:rsidRPr="00031AA4" w:rsidRDefault="00031AA4" w:rsidP="00031AA4">
            <w:pPr>
              <w:rPr>
                <w:rFonts w:eastAsia="Arial"/>
                <w:sz w:val="21"/>
                <w:szCs w:val="21"/>
                <w:lang w:val="en-US"/>
              </w:rPr>
            </w:pPr>
            <w:r w:rsidRPr="00031AA4">
              <w:rPr>
                <w:rFonts w:eastAsia="Arial"/>
                <w:b/>
                <w:bCs/>
                <w:sz w:val="21"/>
                <w:szCs w:val="21"/>
                <w:lang w:val="en-US"/>
              </w:rPr>
              <w:t>Corresponding author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983715" w14:textId="77777777" w:rsidR="00031AA4" w:rsidRPr="00031AA4" w:rsidRDefault="00031AA4" w:rsidP="00031AA4">
            <w:pPr>
              <w:rPr>
                <w:rFonts w:eastAsia="Arial"/>
                <w:sz w:val="21"/>
                <w:szCs w:val="21"/>
                <w:lang w:val="en-US"/>
              </w:rPr>
            </w:pPr>
            <w:r w:rsidRPr="00031AA4">
              <w:rPr>
                <w:rFonts w:eastAsia="Arial"/>
                <w:sz w:val="21"/>
                <w:szCs w:val="21"/>
                <w:lang w:val="en-US"/>
              </w:rPr>
              <w:t>Name, email</w:t>
            </w:r>
          </w:p>
        </w:tc>
      </w:tr>
      <w:tr w:rsidR="00031AA4" w:rsidRPr="00031AA4" w14:paraId="41D35C56" w14:textId="77777777" w:rsidTr="00565085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6599A2" w14:textId="20937253" w:rsidR="00031AA4" w:rsidRPr="00031AA4" w:rsidRDefault="00031AA4" w:rsidP="00031AA4">
            <w:pPr>
              <w:rPr>
                <w:rFonts w:eastAsia="Arial"/>
                <w:b/>
                <w:bCs/>
                <w:sz w:val="21"/>
                <w:szCs w:val="21"/>
                <w:lang w:val="en-US"/>
              </w:rPr>
            </w:pPr>
            <w:r>
              <w:rPr>
                <w:rFonts w:eastAsia="Arial"/>
                <w:b/>
                <w:bCs/>
                <w:sz w:val="21"/>
                <w:szCs w:val="21"/>
                <w:lang w:val="en-US"/>
              </w:rPr>
              <w:t>Author(s) presenting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C3B3BD" w14:textId="53281C6D" w:rsidR="00031AA4" w:rsidRPr="00031AA4" w:rsidRDefault="00A506EC" w:rsidP="00031AA4">
            <w:pPr>
              <w:rPr>
                <w:rFonts w:eastAsia="Arial"/>
                <w:sz w:val="21"/>
                <w:szCs w:val="21"/>
                <w:lang w:val="en-US"/>
              </w:rPr>
            </w:pPr>
            <w:r>
              <w:rPr>
                <w:rFonts w:eastAsia="Arial"/>
                <w:sz w:val="21"/>
                <w:szCs w:val="21"/>
                <w:lang w:val="en-US"/>
              </w:rPr>
              <w:t>Name</w:t>
            </w:r>
          </w:p>
        </w:tc>
      </w:tr>
      <w:tr w:rsidR="00031AA4" w:rsidRPr="00031AA4" w14:paraId="5307EA5B" w14:textId="77777777" w:rsidTr="00565085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46800F" w14:textId="77777777" w:rsidR="00031AA4" w:rsidRPr="00031AA4" w:rsidRDefault="00031AA4" w:rsidP="00031AA4">
            <w:pPr>
              <w:rPr>
                <w:rFonts w:eastAsia="Arial"/>
                <w:sz w:val="21"/>
                <w:szCs w:val="21"/>
                <w:lang w:val="en-US"/>
              </w:rPr>
            </w:pPr>
            <w:r w:rsidRPr="00031AA4">
              <w:rPr>
                <w:rFonts w:eastAsia="Arial"/>
                <w:b/>
                <w:bCs/>
                <w:sz w:val="21"/>
                <w:szCs w:val="21"/>
                <w:lang w:val="en-US"/>
              </w:rPr>
              <w:t>Thematic area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59E2B5" w14:textId="77777777" w:rsidR="00031AA4" w:rsidRPr="00D5175D" w:rsidRDefault="00031AA4" w:rsidP="00031AA4">
            <w:pPr>
              <w:rPr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 AI in LSP/ESP teaching and materials</w:t>
            </w:r>
          </w:p>
          <w:p w14:paraId="665B20A1" w14:textId="77777777" w:rsidR="00031AA4" w:rsidRPr="00D5175D" w:rsidRDefault="00031AA4" w:rsidP="00031AA4">
            <w:pPr>
              <w:rPr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 Assessment, writing and learner autonomy</w:t>
            </w:r>
          </w:p>
          <w:p w14:paraId="50FFA976" w14:textId="77777777" w:rsidR="00031AA4" w:rsidRPr="00D5175D" w:rsidRDefault="00031AA4" w:rsidP="00031AA4">
            <w:pPr>
              <w:rPr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 Course design and digital learning</w:t>
            </w:r>
          </w:p>
          <w:p w14:paraId="7B15000F" w14:textId="77777777" w:rsidR="00031AA4" w:rsidRPr="00D5175D" w:rsidRDefault="00031AA4" w:rsidP="00031AA4">
            <w:pPr>
              <w:rPr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 Research methods and discourse</w:t>
            </w:r>
          </w:p>
          <w:p w14:paraId="6AAB91DE" w14:textId="6FB04ABD" w:rsidR="00031AA4" w:rsidRPr="00031AA4" w:rsidRDefault="00031AA4" w:rsidP="00031AA4">
            <w:pPr>
              <w:rPr>
                <w:rFonts w:eastAsia="Arial"/>
                <w:sz w:val="21"/>
                <w:szCs w:val="21"/>
                <w:lang w:val="en-US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 Teachers, institutions and policy</w:t>
            </w:r>
          </w:p>
        </w:tc>
      </w:tr>
      <w:tr w:rsidR="00031AA4" w:rsidRPr="00031AA4" w14:paraId="6F25F0A7" w14:textId="77777777" w:rsidTr="00565085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D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B696CC" w14:textId="77777777" w:rsidR="00031AA4" w:rsidRPr="00031AA4" w:rsidRDefault="00031AA4" w:rsidP="00031AA4">
            <w:pPr>
              <w:rPr>
                <w:rFonts w:eastAsia="Arial"/>
                <w:sz w:val="21"/>
                <w:szCs w:val="21"/>
                <w:lang w:val="en-US"/>
              </w:rPr>
            </w:pPr>
            <w:r w:rsidRPr="00031AA4">
              <w:rPr>
                <w:rFonts w:eastAsia="Arial"/>
                <w:b/>
                <w:bCs/>
                <w:sz w:val="21"/>
                <w:szCs w:val="21"/>
                <w:lang w:val="en-US"/>
              </w:rPr>
              <w:t>Keywords</w:t>
            </w:r>
          </w:p>
        </w:tc>
        <w:tc>
          <w:tcPr>
            <w:tcW w:w="6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C405FA" w14:textId="77777777" w:rsidR="00031AA4" w:rsidRPr="00031AA4" w:rsidRDefault="00031AA4" w:rsidP="00031AA4">
            <w:pPr>
              <w:rPr>
                <w:rFonts w:eastAsia="Arial"/>
                <w:sz w:val="21"/>
                <w:szCs w:val="21"/>
                <w:lang w:val="en-US"/>
              </w:rPr>
            </w:pPr>
            <w:r w:rsidRPr="00031AA4">
              <w:rPr>
                <w:rFonts w:eastAsia="Arial"/>
                <w:sz w:val="21"/>
                <w:szCs w:val="21"/>
                <w:lang w:val="en-US"/>
              </w:rPr>
              <w:t>3-5 keywords</w:t>
            </w:r>
          </w:p>
        </w:tc>
      </w:tr>
    </w:tbl>
    <w:p w14:paraId="39CD4587" w14:textId="12F124FC" w:rsidR="00031AA4" w:rsidRDefault="00031AA4" w:rsidP="00A567C7">
      <w:pPr>
        <w:rPr>
          <w:rFonts w:ascii="Arial" w:eastAsia="Arial" w:hAnsi="Arial" w:cs="Arial"/>
          <w:b/>
          <w:bCs/>
          <w:color w:val="C8912A"/>
        </w:rPr>
      </w:pPr>
    </w:p>
    <w:p w14:paraId="4824A253" w14:textId="40742EA2" w:rsidR="00031AA4" w:rsidRDefault="00031AA4" w:rsidP="00A567C7">
      <w:pPr>
        <w:rPr>
          <w:rFonts w:ascii="Arial" w:eastAsia="Arial" w:hAnsi="Arial" w:cs="Arial"/>
          <w:b/>
          <w:bCs/>
          <w:color w:val="C8912A"/>
        </w:rPr>
      </w:pPr>
    </w:p>
    <w:p w14:paraId="46422285" w14:textId="77777777" w:rsidR="00A567C7" w:rsidRDefault="00A567C7" w:rsidP="00A567C7">
      <w:pPr>
        <w:rPr>
          <w:rFonts w:ascii="Arial" w:eastAsia="Arial" w:hAnsi="Arial" w:cs="Arial"/>
          <w:b/>
          <w:bCs/>
          <w:color w:val="C8912A"/>
        </w:rPr>
      </w:pPr>
    </w:p>
    <w:p w14:paraId="7875B48C" w14:textId="77777777" w:rsidR="00D5175D" w:rsidRDefault="00D5175D" w:rsidP="00D5175D">
      <w:pPr>
        <w:jc w:val="center"/>
      </w:pPr>
      <w:r>
        <w:rPr>
          <w:b/>
          <w:bCs/>
          <w:sz w:val="28"/>
          <w:szCs w:val="28"/>
        </w:rPr>
        <w:t>Title of the Abstract</w:t>
      </w:r>
    </w:p>
    <w:p w14:paraId="569C57DE" w14:textId="77777777" w:rsidR="00D5175D" w:rsidRDefault="00D5175D" w:rsidP="00D5175D">
      <w:pPr>
        <w:spacing w:before="260"/>
      </w:pPr>
      <w:r>
        <w:rPr>
          <w:b/>
          <w:bCs/>
        </w:rPr>
        <w:t>Abstract</w:t>
      </w:r>
      <w:r>
        <w:rPr>
          <w:color w:val="7F7F7F"/>
          <w:sz w:val="22"/>
          <w:szCs w:val="22"/>
        </w:rPr>
        <w:t xml:space="preserve">  (max. 500 words)</w:t>
      </w:r>
    </w:p>
    <w:p w14:paraId="46E3C6F9" w14:textId="77777777" w:rsidR="00D5175D" w:rsidRDefault="00D5175D" w:rsidP="00D5175D">
      <w:r>
        <w:rPr>
          <w:i/>
          <w:iCs/>
          <w:color w:val="7F7F7F"/>
          <w:sz w:val="20"/>
          <w:szCs w:val="20"/>
        </w:rPr>
        <w:t>Short papers (research): problem and relevance to AI in LSP, aim and research questions, context and participants, methodology, (expected) results, implications.</w:t>
      </w:r>
    </w:p>
    <w:p w14:paraId="2B552ACE" w14:textId="77777777" w:rsidR="00D5175D" w:rsidRDefault="00D5175D" w:rsidP="00D5175D">
      <w:r>
        <w:rPr>
          <w:i/>
          <w:iCs/>
          <w:color w:val="7F7F7F"/>
          <w:sz w:val="20"/>
          <w:szCs w:val="20"/>
        </w:rPr>
        <w:t>Short papers (practice): teaching context and learners, need addressed, AI-supported approach or tools, implementation and evaluation, lessons learned and transferability.</w:t>
      </w:r>
    </w:p>
    <w:p w14:paraId="7D57ED56" w14:textId="77777777" w:rsidR="00D5175D" w:rsidRDefault="00D5175D" w:rsidP="00D5175D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5175D" w14:paraId="6F17772A" w14:textId="77777777" w:rsidTr="00565085">
        <w:trPr>
          <w:trHeight w:val="3000"/>
        </w:trPr>
        <w:tc>
          <w:tcPr>
            <w:tcW w:w="9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138E78A" w14:textId="77777777" w:rsidR="00D5175D" w:rsidRDefault="00D5175D" w:rsidP="00565085">
            <w:r>
              <w:rPr>
                <w:i/>
                <w:iCs/>
                <w:color w:val="7F7F7F"/>
              </w:rPr>
              <w:t>Type or paste your abstract here. Delete the grey guidance above before submitting.</w:t>
            </w:r>
          </w:p>
        </w:tc>
      </w:tr>
    </w:tbl>
    <w:p w14:paraId="724384E2" w14:textId="77777777" w:rsidR="00D5175D" w:rsidRDefault="00D5175D" w:rsidP="00D5175D">
      <w:pPr>
        <w:keepNext/>
        <w:rPr>
          <w:b/>
          <w:bCs/>
        </w:rPr>
      </w:pPr>
    </w:p>
    <w:p w14:paraId="234DD168" w14:textId="77777777" w:rsidR="00D5175D" w:rsidRDefault="00D5175D" w:rsidP="00D5175D">
      <w:pPr>
        <w:keepNext/>
      </w:pPr>
      <w:r>
        <w:rPr>
          <w:b/>
          <w:bCs/>
        </w:rPr>
        <w:t>References</w:t>
      </w:r>
      <w:r>
        <w:rPr>
          <w:color w:val="7F7F7F"/>
          <w:sz w:val="22"/>
          <w:szCs w:val="22"/>
        </w:rPr>
        <w:t xml:space="preserve">  (optional, max. 5, APA 7th edition; not counted in the word limit)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5175D" w14:paraId="451A2B4C" w14:textId="77777777" w:rsidTr="00565085">
        <w:trPr>
          <w:trHeight w:val="1000"/>
        </w:trPr>
        <w:tc>
          <w:tcPr>
            <w:tcW w:w="9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B674DA2" w14:textId="77777777" w:rsidR="00D5175D" w:rsidRDefault="00D5175D" w:rsidP="00565085">
            <w:r>
              <w:rPr>
                <w:i/>
                <w:iCs/>
                <w:color w:val="7F7F7F"/>
              </w:rPr>
              <w:t>Author, A. A. (2025). Title of the article. Journal Name, 12(3), 45–67. https://doi.org/xxxx</w:t>
            </w:r>
          </w:p>
        </w:tc>
      </w:tr>
    </w:tbl>
    <w:p w14:paraId="17FBEEBC" w14:textId="77777777" w:rsidR="00D5175D" w:rsidRDefault="00D5175D" w:rsidP="00D5175D">
      <w:pPr>
        <w:keepNext/>
        <w:rPr>
          <w:b/>
          <w:bCs/>
        </w:rPr>
      </w:pPr>
    </w:p>
    <w:p w14:paraId="370259E5" w14:textId="77777777" w:rsidR="00D5175D" w:rsidRDefault="00D5175D" w:rsidP="00D5175D">
      <w:pPr>
        <w:keepNext/>
      </w:pPr>
      <w:r>
        <w:rPr>
          <w:b/>
          <w:bCs/>
        </w:rPr>
        <w:t>Use of generative AI</w:t>
      </w:r>
      <w:r>
        <w:rPr>
          <w:color w:val="7F7F7F"/>
          <w:sz w:val="22"/>
          <w:szCs w:val="22"/>
        </w:rPr>
        <w:t xml:space="preserve">  (if applicable)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5175D" w14:paraId="4DD7D352" w14:textId="77777777" w:rsidTr="00565085">
        <w:trPr>
          <w:trHeight w:val="800"/>
        </w:trPr>
        <w:tc>
          <w:tcPr>
            <w:tcW w:w="9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03F777C" w14:textId="77777777" w:rsidR="00D5175D" w:rsidRDefault="00D5175D" w:rsidP="00565085">
            <w:r>
              <w:rPr>
                <w:i/>
                <w:iCs/>
                <w:color w:val="7F7F7F"/>
              </w:rPr>
              <w:t>Name the tool(s) and briefly describe how they were used, e.g. language editing, translation, drafting.</w:t>
            </w:r>
          </w:p>
        </w:tc>
      </w:tr>
    </w:tbl>
    <w:p w14:paraId="673C19B4" w14:textId="6BD2D39E" w:rsidR="00552B29" w:rsidRDefault="00552B29" w:rsidP="00A567C7"/>
    <w:sectPr w:rsidR="00552B29">
      <w:footerReference w:type="default" r:id="rId7"/>
      <w:pgSz w:w="11906" w:h="16838"/>
      <w:pgMar w:top="1134" w:right="1440" w:bottom="1134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3CC12" w14:textId="77777777" w:rsidR="0017692D" w:rsidRDefault="0017692D">
      <w:r>
        <w:separator/>
      </w:r>
    </w:p>
  </w:endnote>
  <w:endnote w:type="continuationSeparator" w:id="0">
    <w:p w14:paraId="48CFDC21" w14:textId="77777777" w:rsidR="0017692D" w:rsidRDefault="00176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551E5" w14:textId="77777777" w:rsidR="00552B29" w:rsidRDefault="00635180">
    <w:pPr>
      <w:jc w:val="center"/>
    </w:pPr>
    <w:r>
      <w:rPr>
        <w:rFonts w:ascii="Arial" w:eastAsia="Arial" w:hAnsi="Arial" w:cs="Arial"/>
        <w:color w:val="7F7F7F"/>
        <w:sz w:val="16"/>
        <w:szCs w:val="16"/>
      </w:rPr>
      <w:t xml:space="preserve">AILEM 2027 · ailem.conference@ferit.hr · Funded by the European Union · Page </w:t>
    </w:r>
    <w:r>
      <w:rPr>
        <w:rFonts w:ascii="Arial" w:eastAsia="Arial" w:hAnsi="Arial" w:cs="Arial"/>
        <w:color w:val="7F7F7F"/>
        <w:sz w:val="16"/>
        <w:szCs w:val="16"/>
      </w:rPr>
      <w:fldChar w:fldCharType="begin"/>
    </w:r>
    <w:r>
      <w:rPr>
        <w:rFonts w:ascii="Arial" w:eastAsia="Arial" w:hAnsi="Arial" w:cs="Arial"/>
        <w:color w:val="7F7F7F"/>
        <w:sz w:val="16"/>
        <w:szCs w:val="16"/>
      </w:rPr>
      <w:instrText>PAGE</w:instrText>
    </w:r>
    <w:r>
      <w:rPr>
        <w:rFonts w:ascii="Arial" w:eastAsia="Arial" w:hAnsi="Arial" w:cs="Arial"/>
        <w:color w:val="7F7F7F"/>
        <w:sz w:val="16"/>
        <w:szCs w:val="16"/>
      </w:rPr>
      <w:fldChar w:fldCharType="separate"/>
    </w:r>
    <w:r w:rsidR="00A567C7">
      <w:rPr>
        <w:rFonts w:ascii="Arial" w:eastAsia="Arial" w:hAnsi="Arial" w:cs="Arial"/>
        <w:noProof/>
        <w:color w:val="7F7F7F"/>
        <w:sz w:val="16"/>
        <w:szCs w:val="16"/>
      </w:rPr>
      <w:t>1</w:t>
    </w:r>
    <w:r>
      <w:rPr>
        <w:rFonts w:ascii="Arial" w:eastAsia="Arial" w:hAnsi="Arial" w:cs="Arial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9FD99" w14:textId="77777777" w:rsidR="0017692D" w:rsidRDefault="0017692D">
      <w:r>
        <w:separator/>
      </w:r>
    </w:p>
  </w:footnote>
  <w:footnote w:type="continuationSeparator" w:id="0">
    <w:p w14:paraId="59FCDC28" w14:textId="77777777" w:rsidR="0017692D" w:rsidRDefault="00176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DA6775"/>
    <w:multiLevelType w:val="hybridMultilevel"/>
    <w:tmpl w:val="6C2EAC78"/>
    <w:lvl w:ilvl="0" w:tplc="F1C266E0">
      <w:start w:val="1"/>
      <w:numFmt w:val="bullet"/>
      <w:lvlText w:val="●"/>
      <w:lvlJc w:val="left"/>
      <w:pPr>
        <w:ind w:left="720" w:hanging="360"/>
      </w:pPr>
    </w:lvl>
    <w:lvl w:ilvl="1" w:tplc="334EAC0C">
      <w:start w:val="1"/>
      <w:numFmt w:val="bullet"/>
      <w:lvlText w:val="○"/>
      <w:lvlJc w:val="left"/>
      <w:pPr>
        <w:ind w:left="1440" w:hanging="360"/>
      </w:pPr>
    </w:lvl>
    <w:lvl w:ilvl="2" w:tplc="F1943F40">
      <w:start w:val="1"/>
      <w:numFmt w:val="bullet"/>
      <w:lvlText w:val="■"/>
      <w:lvlJc w:val="left"/>
      <w:pPr>
        <w:ind w:left="2160" w:hanging="360"/>
      </w:pPr>
    </w:lvl>
    <w:lvl w:ilvl="3" w:tplc="DB32BF00">
      <w:start w:val="1"/>
      <w:numFmt w:val="bullet"/>
      <w:lvlText w:val="●"/>
      <w:lvlJc w:val="left"/>
      <w:pPr>
        <w:ind w:left="2880" w:hanging="360"/>
      </w:pPr>
    </w:lvl>
    <w:lvl w:ilvl="4" w:tplc="09F4295A">
      <w:start w:val="1"/>
      <w:numFmt w:val="bullet"/>
      <w:lvlText w:val="○"/>
      <w:lvlJc w:val="left"/>
      <w:pPr>
        <w:ind w:left="3600" w:hanging="360"/>
      </w:pPr>
    </w:lvl>
    <w:lvl w:ilvl="5" w:tplc="B9E2B858">
      <w:start w:val="1"/>
      <w:numFmt w:val="bullet"/>
      <w:lvlText w:val="■"/>
      <w:lvlJc w:val="left"/>
      <w:pPr>
        <w:ind w:left="4320" w:hanging="360"/>
      </w:pPr>
    </w:lvl>
    <w:lvl w:ilvl="6" w:tplc="7EE6C1E8">
      <w:start w:val="1"/>
      <w:numFmt w:val="bullet"/>
      <w:lvlText w:val="●"/>
      <w:lvlJc w:val="left"/>
      <w:pPr>
        <w:ind w:left="5040" w:hanging="360"/>
      </w:pPr>
    </w:lvl>
    <w:lvl w:ilvl="7" w:tplc="8DC8B4E0">
      <w:start w:val="1"/>
      <w:numFmt w:val="bullet"/>
      <w:lvlText w:val="●"/>
      <w:lvlJc w:val="left"/>
      <w:pPr>
        <w:ind w:left="5760" w:hanging="360"/>
      </w:pPr>
    </w:lvl>
    <w:lvl w:ilvl="8" w:tplc="8528B91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B29"/>
    <w:rsid w:val="00031AA4"/>
    <w:rsid w:val="0017692D"/>
    <w:rsid w:val="00552B29"/>
    <w:rsid w:val="00635180"/>
    <w:rsid w:val="00A506EC"/>
    <w:rsid w:val="00A567C7"/>
    <w:rsid w:val="00A97915"/>
    <w:rsid w:val="00D5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4638A"/>
  <w15:docId w15:val="{9D0A0384-BBC8-4779-923C-3FBA6EBBE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Dragana Božić Lenard</cp:lastModifiedBy>
  <cp:revision>5</cp:revision>
  <dcterms:created xsi:type="dcterms:W3CDTF">2026-10-14T10:44:00Z</dcterms:created>
  <dcterms:modified xsi:type="dcterms:W3CDTF">2026-10-14T11:01:00Z</dcterms:modified>
</cp:coreProperties>
</file>